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19D" w:rsidRPr="00225ED6" w:rsidRDefault="000D119D" w:rsidP="00D4020C">
      <w:pPr>
        <w:autoSpaceDE w:val="0"/>
        <w:autoSpaceDN w:val="0"/>
        <w:adjustRightInd w:val="0"/>
        <w:spacing w:after="0" w:line="240" w:lineRule="auto"/>
        <w:jc w:val="right"/>
        <w:outlineLvl w:val="0"/>
        <w:rPr>
          <w:rFonts w:ascii="Times New Roman" w:eastAsia="Times New Roman" w:hAnsi="Times New Roman" w:cs="Times New Roman"/>
          <w:bCs/>
          <w:sz w:val="28"/>
          <w:szCs w:val="28"/>
          <w:lang w:eastAsia="ru-RU"/>
        </w:rPr>
      </w:pPr>
      <w:r>
        <w:rPr>
          <w:rFonts w:ascii="Times New Roman" w:hAnsi="Times New Roman" w:cs="Times New Roman"/>
          <w:b/>
          <w:bCs/>
          <w:sz w:val="28"/>
          <w:szCs w:val="28"/>
        </w:rPr>
        <w:t xml:space="preserve">                                                                              </w:t>
      </w:r>
      <w:r w:rsidR="00787D35">
        <w:rPr>
          <w:rFonts w:ascii="Times New Roman" w:hAnsi="Times New Roman" w:cs="Times New Roman"/>
          <w:b/>
          <w:bCs/>
          <w:sz w:val="28"/>
          <w:szCs w:val="28"/>
        </w:rPr>
        <w:t xml:space="preserve">                                </w:t>
      </w:r>
      <w:r w:rsidR="00787D35" w:rsidRPr="00225ED6">
        <w:rPr>
          <w:rFonts w:ascii="Times New Roman" w:hAnsi="Times New Roman" w:cs="Times New Roman"/>
          <w:bCs/>
          <w:sz w:val="28"/>
          <w:szCs w:val="28"/>
        </w:rPr>
        <w:t>П</w:t>
      </w:r>
      <w:r w:rsidR="002A3152" w:rsidRPr="00225ED6">
        <w:rPr>
          <w:rFonts w:ascii="Times New Roman" w:hAnsi="Times New Roman" w:cs="Times New Roman"/>
          <w:bCs/>
          <w:sz w:val="28"/>
          <w:szCs w:val="28"/>
        </w:rPr>
        <w:t>РО</w:t>
      </w:r>
      <w:bookmarkStart w:id="0" w:name="_GoBack"/>
      <w:bookmarkEnd w:id="0"/>
      <w:r w:rsidR="002A3152" w:rsidRPr="00225ED6">
        <w:rPr>
          <w:rFonts w:ascii="Times New Roman" w:hAnsi="Times New Roman" w:cs="Times New Roman"/>
          <w:bCs/>
          <w:sz w:val="28"/>
          <w:szCs w:val="28"/>
        </w:rPr>
        <w:t>ЕКТ</w:t>
      </w:r>
    </w:p>
    <w:p w:rsidR="000D119D" w:rsidRPr="00787D35" w:rsidRDefault="000D119D" w:rsidP="00D262CE">
      <w:pPr>
        <w:spacing w:after="0" w:line="240" w:lineRule="auto"/>
        <w:jc w:val="center"/>
        <w:rPr>
          <w:rFonts w:ascii="Times New Roman" w:eastAsia="Times New Roman" w:hAnsi="Times New Roman" w:cs="Times New Roman"/>
          <w:b/>
          <w:bCs/>
          <w:sz w:val="28"/>
          <w:szCs w:val="28"/>
          <w:lang w:eastAsia="ru-RU"/>
        </w:rPr>
      </w:pPr>
    </w:p>
    <w:p w:rsidR="000D119D" w:rsidRPr="00787D35" w:rsidRDefault="000D119D" w:rsidP="00D262CE">
      <w:pPr>
        <w:spacing w:after="0" w:line="240" w:lineRule="auto"/>
        <w:jc w:val="center"/>
        <w:rPr>
          <w:rFonts w:ascii="Times New Roman" w:eastAsia="Times New Roman" w:hAnsi="Times New Roman" w:cs="Times New Roman"/>
          <w:b/>
          <w:bCs/>
          <w:sz w:val="28"/>
          <w:szCs w:val="28"/>
          <w:lang w:eastAsia="ru-RU"/>
        </w:rPr>
      </w:pPr>
    </w:p>
    <w:p w:rsidR="00422A23" w:rsidRPr="00422A23" w:rsidRDefault="00AA35FB" w:rsidP="00422A23">
      <w:pPr>
        <w:pStyle w:val="a7"/>
        <w:spacing w:before="0" w:beforeAutospacing="0" w:after="0" w:afterAutospacing="0"/>
        <w:jc w:val="center"/>
        <w:rPr>
          <w:sz w:val="28"/>
          <w:szCs w:val="28"/>
        </w:rPr>
      </w:pPr>
      <w:r w:rsidRPr="00422A23">
        <w:rPr>
          <w:b/>
          <w:bCs/>
          <w:sz w:val="28"/>
          <w:szCs w:val="28"/>
        </w:rPr>
        <w:t>ПОРЯДОК ПРЕДОСТАВЛЕНИЯ И РАСПРЕДЕЛЕНИЯ ИЗ ОБЛАСТНОГО</w:t>
      </w:r>
      <w:r>
        <w:rPr>
          <w:b/>
          <w:bCs/>
          <w:sz w:val="28"/>
          <w:szCs w:val="28"/>
        </w:rPr>
        <w:t xml:space="preserve"> </w:t>
      </w:r>
      <w:r w:rsidRPr="00422A23">
        <w:rPr>
          <w:b/>
          <w:bCs/>
          <w:sz w:val="28"/>
          <w:szCs w:val="28"/>
        </w:rPr>
        <w:t>БЮДЖЕТА МЕСТНЫМ БЮДЖЕТАМ ЯРОСЛАВСКОЙ ОБЛАСТИ СУБСИДИИ</w:t>
      </w:r>
      <w:r w:rsidRPr="00422A23">
        <w:rPr>
          <w:sz w:val="28"/>
          <w:szCs w:val="28"/>
        </w:rPr>
        <w:t xml:space="preserve"> </w:t>
      </w:r>
      <w:r w:rsidRPr="00422A23">
        <w:rPr>
          <w:b/>
          <w:bCs/>
          <w:sz w:val="28"/>
          <w:szCs w:val="28"/>
        </w:rPr>
        <w:t>НА ОРГАНИЗАЦИЮ ВРЕМЕННОГО ТРУДОУСТРОЙСТВА НЕСОВЕРШЕННОЛЕТНИХ</w:t>
      </w:r>
      <w:r w:rsidRPr="00422A23">
        <w:rPr>
          <w:sz w:val="28"/>
          <w:szCs w:val="28"/>
        </w:rPr>
        <w:t xml:space="preserve"> </w:t>
      </w:r>
    </w:p>
    <w:p w:rsidR="00422A23" w:rsidRPr="00422A23" w:rsidRDefault="00AA35FB" w:rsidP="00422A23">
      <w:pPr>
        <w:pStyle w:val="a7"/>
        <w:spacing w:before="0" w:beforeAutospacing="0" w:after="0" w:afterAutospacing="0"/>
        <w:jc w:val="center"/>
        <w:rPr>
          <w:sz w:val="28"/>
          <w:szCs w:val="28"/>
        </w:rPr>
      </w:pPr>
      <w:r w:rsidRPr="00422A23">
        <w:rPr>
          <w:b/>
          <w:bCs/>
          <w:sz w:val="28"/>
          <w:szCs w:val="28"/>
        </w:rPr>
        <w:t>ГРАЖДАН В ВОЗРАСТЕ ОТ 14 ДО 18 ЛЕТ В СВОБОДНОЕ</w:t>
      </w:r>
      <w:r w:rsidRPr="00422A23">
        <w:rPr>
          <w:sz w:val="28"/>
          <w:szCs w:val="28"/>
        </w:rPr>
        <w:t xml:space="preserve"> </w:t>
      </w:r>
      <w:r w:rsidRPr="00422A23">
        <w:rPr>
          <w:b/>
          <w:bCs/>
          <w:sz w:val="28"/>
          <w:szCs w:val="28"/>
        </w:rPr>
        <w:t>ОТ УЧЕБЫ ВРЕМЯ</w:t>
      </w:r>
      <w:r w:rsidRPr="00422A23">
        <w:rPr>
          <w:sz w:val="28"/>
          <w:szCs w:val="28"/>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line="288" w:lineRule="atLeast"/>
        <w:ind w:firstLine="540"/>
        <w:jc w:val="both"/>
        <w:rPr>
          <w:sz w:val="28"/>
          <w:szCs w:val="28"/>
        </w:rPr>
      </w:pPr>
      <w:r w:rsidRPr="00422A23">
        <w:rPr>
          <w:sz w:val="28"/>
          <w:szCs w:val="28"/>
        </w:rPr>
        <w:t xml:space="preserve">1. Порядок предоставления и распределения из областного бюджета местным бюджетам Ярославской области субсидии на организацию временного трудоустройства несовершеннолетних граждан в возрасте от 14 до 18 лет в свободное от учебы время (далее - Порядок) разработан в соответствии с Бюджетным кодексом Российской Федерации,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2. Субсидии на организацию временного трудоустройства несовершеннолетних граждан в возрасте от 14 до 18 лет в свободное от учебы время (далее - субсидии) предоставляются бюджетам муниципальных образований Ярославской области (далее - муниципальные образования области) в целях софинансирования расходных обязательств муниципальных образований области, возникающих при организации временного трудоустройства несовершеннолетних граждан в возрасте от 14 до 18 лет в свободное от учебы время.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Назначение субсидии - выплата заработной платы трудоустроенным несовершеннолетним гражданам в возрасте от 14 до 18 лет, начисления на заработную плату.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За счет субсидии не производится выплата заработной платы трудоустроенным несовершеннолетним гражданам в возрасте от 14 до 18 лет, начисленная за неотработанное время в случаях, предусмотренных трудовым законодательством Российской Федерации, за исключением: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затрат на выплату пособий по временной нетрудоспособности вследствие заболевания или травмы (за исключением случаев на производстве и профессиональных заболеваний), осуществляемых за счет средств работодателя в соответствии с законодательством Российской Федерации;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затрат на оплату ежегодного основного оплачиваемого отпуска.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3. Главным распорядителем бюджетных средств, предусмотренных на предоставление субсидии, является государственная служба занятости населения Ярославской области (далее - служба).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lastRenderedPageBreak/>
        <w:t xml:space="preserve">4. Отбор муниципального образования области для предоставления субсидии осуществляется без проведения конкурса.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Критерии отбора муниципальных образований области для предоставления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наличие несовершеннолетних граждан в возрасте от 14 до 18 лет в соответствующем муниципальном образовании области, желающих трудоустроиться на временные рабочие места;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наличие рабочих мест для трудоустройства несовершеннолетних граждан в возрасте от 14 до 18 лет в соответствующем муниципальном образовании области.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Субсидия предоставляется муниципальному образованию области на основании предложений (заявок), полученных от муниципальных образований области, исходя из уровня софинансирования расходного обязательства, который должен соответствовать предельному уровню софинансирования объема расходного обязательства муниципального образования области, утверждаемому Правительством Ярославской области.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5. Субсидия предоставляется в соответствии со сводной бюджетной росписью областного бюджета на соответствующий финансовый год и на плановый период в пределах лимитов бюджетных обязательств, утвержденных службе.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Предоставление субсидии осуществляется за счет средств областного бюджета в форме перечисления денежных средств службой получателю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6. Предложения по объемам бюджетных ассигнований областного бюджета на очередной финансовый год и плановый период с соответствующими обоснованиями представляются службой в министерство финансов Ярославской области в порядке и сроки, установленные порядком составления проекта областного бюджета на очередной финансовый год и на плановый период.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Органы местного самоуправления муниципальных образований области осуществляют софинансирование трудоустройства несовершеннолетних граждан в возрасте от 14 до 18 лет.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В случае отсутствия на 15 февраля текущего финансового года заключенного соглашения о предоставлении субсидии (далее - соглашение) бюджетные ассигнования областного бюджета на предоставление субсидий, предусмотренные службе на текущий финансовый год, в размере, равном размеру субсидии, предоставляемой соответствующему муниципальному образованию области, утвержденному законом Ярославской области об областном бюджете на текущий финансовый год и на плановый период (законом о внесении изменений в закон Ярославской области об областном бюджете на очередной финансовый год и на плановый период), подлежат сокращению путем уменьшения министерством финансов Ярославской области предельных объемов лимитов бюджетных обязательств.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lastRenderedPageBreak/>
        <w:t xml:space="preserve">7. Условия предоставления и расходования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расходных обязательств, возникающих при организации временного трудоустройства несовершеннолетних граждан в возрасте от 14 до 18 лет в свободное от учебы время, включая размер планируемой к предоставлению из областного бюджета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наличие муниципальной программы, утвержденной правовым актом муниципального образования области и содержащей перечень мероприятий, в целях софинансирования которых из областного бюджета бюджету муниципального образования области предоставляется субсидия;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наличие соглашения о предоставлении субсидии на организацию временного трудоустройства несовершеннолетних граждан в возрасте от 14 до 18 лет в свободное от учебы время, заключенного службой и муниципальным образованием области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по форме,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При невыполнении условий предоставления субсидии, указанных в абзацах втором - четвертом данного пункта, субсидия бюджету муниципального образования области не предоставляется.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8. Иные условия расходования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соблюдение целевых направлений расходования субсидии, установленных абзацем вторым пункта 2 Порядка;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выполнение требований к результативности и эффективности использования субсидии, установленных Порядком;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выполнение требований к срокам, порядку и формам представления отчетности об использовании субсидии, установленных Порядком;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обязательств по достижению результата использования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9. Орган местного самоуправления муниципального образования области для заключения соглашения представляет в службу следующие документы: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 копия утвержденной муниципальной программы, на софинансирование мероприятий которой предоставляется субсидия;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lastRenderedPageBreak/>
        <w:t xml:space="preserve">- выписка из решения о местном бюджете (сводной бюджетной росписи) муниципального образования области, подтверждающая наличие бюджетных ассигнований в бюджете муниципального образования области в объеме, необходимом для исполнения соответствующего расходного обязательства муниципального образования области.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10. Общий объем бюджетных ассигнований, предусматриваемых в бюджете муниципального образования области на финансовое обеспечение расходных обязательств, в целях софинансирования которых предоставляется субсидия (Vi), рассчитывается по формуле: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jc w:val="center"/>
        <w:rPr>
          <w:sz w:val="28"/>
          <w:szCs w:val="28"/>
        </w:rPr>
      </w:pPr>
      <w:r w:rsidRPr="00422A23">
        <w:rPr>
          <w:sz w:val="28"/>
          <w:szCs w:val="28"/>
        </w:rPr>
        <w:t xml:space="preserve">Vi = Si x W,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где: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Si - количество несовершеннолетних граждан в возрасте от 14 до 18 лет, которых планируется трудоустроить в соответствующем муниципальном образовании области на полную ставку; </w:t>
      </w:r>
    </w:p>
    <w:p w:rsidR="00422A23" w:rsidRPr="00422A23" w:rsidRDefault="00422A23" w:rsidP="00422A23">
      <w:pPr>
        <w:pStyle w:val="a7"/>
        <w:spacing w:before="168" w:beforeAutospacing="0" w:after="0" w:afterAutospacing="0" w:line="288" w:lineRule="atLeast"/>
        <w:ind w:firstLine="540"/>
        <w:jc w:val="both"/>
        <w:rPr>
          <w:sz w:val="28"/>
          <w:szCs w:val="28"/>
        </w:rPr>
      </w:pPr>
      <w:r w:rsidRPr="00E742BB">
        <w:rPr>
          <w:sz w:val="28"/>
          <w:szCs w:val="28"/>
        </w:rPr>
        <w:t xml:space="preserve">W - затраты на оплату труда одного несовершеннолетнего гражданина в возрасте от 14 до 18 лет, которого планируется трудоустроить в соответствующем муниципальном образовании области, в размере минимального размера оплаты труда, установленного на начало текущего года </w:t>
      </w:r>
      <w:r w:rsidR="00A03372" w:rsidRPr="00E742BB">
        <w:rPr>
          <w:sz w:val="28"/>
          <w:szCs w:val="28"/>
        </w:rPr>
        <w:t xml:space="preserve">для работников организаций бюджетной сферы </w:t>
      </w:r>
      <w:r w:rsidRPr="00E742BB">
        <w:rPr>
          <w:sz w:val="28"/>
          <w:szCs w:val="28"/>
        </w:rPr>
        <w:t xml:space="preserve">в соответствии с </w:t>
      </w:r>
      <w:r w:rsidR="00A03372" w:rsidRPr="00E742BB">
        <w:rPr>
          <w:sz w:val="28"/>
          <w:szCs w:val="28"/>
        </w:rPr>
        <w:t>Региональным соглашением о минимальной заработ</w:t>
      </w:r>
      <w:r w:rsidR="00E742BB" w:rsidRPr="00E742BB">
        <w:rPr>
          <w:sz w:val="28"/>
          <w:szCs w:val="28"/>
        </w:rPr>
        <w:t>ной плате в Ярославской области</w:t>
      </w:r>
      <w:r w:rsidRPr="00E742BB">
        <w:rPr>
          <w:sz w:val="28"/>
          <w:szCs w:val="28"/>
        </w:rPr>
        <w:t>, включая затраты на выплату пособий по временной нетрудоспособности вследствие заболевания или травмы (за исключением случаев на производстве и профессиональных заболеваний), осуществляемые за счет средств работодателя в соответствии с законодательством Российской Федерации, затраты на оплату ежегодного основного оплачиваемого отпуска, увеличенные на сумму страховых взносов в государственные внебюджетные фонды.</w:t>
      </w:r>
      <w:r w:rsidRPr="00422A23">
        <w:rPr>
          <w:sz w:val="28"/>
          <w:szCs w:val="28"/>
        </w:rPr>
        <w:t xml:space="preserve">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Количество несовершеннолетних граждан в возрасте от 14 до 18 лет, которых планируется трудоустроить в соответствующем муниципальном образовании области на полную ставку (Si), рассчитывается по формуле: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jc w:val="center"/>
        <w:rPr>
          <w:sz w:val="28"/>
          <w:szCs w:val="28"/>
        </w:rPr>
      </w:pPr>
      <w:r w:rsidRPr="00422A23">
        <w:rPr>
          <w:sz w:val="28"/>
          <w:szCs w:val="28"/>
        </w:rPr>
        <w:t xml:space="preserve">Si = P / Z x Zi,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где: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P - количество несовершеннолетних граждан в возрасте от 14 до 18 лет, проживающих в муниципальных образованиях области, которых планируется трудоустроить на временные рабочие места в соответствующем году;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Z - общее количество несовершеннолетних граждан в возрасте от 14 до 18 лет на основании предложений (заявок), полученных от муниципальных образований области;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lastRenderedPageBreak/>
        <w:t xml:space="preserve">Zi - количество несовершеннолетних граждан в возрасте от 14 до 18 лет, которых планируется трудоустроить на временные рабочие места в соответствующем муниципальном образовании области на основании представленных предложений (заявок).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При исчислении количества несовершеннолетних граждан в возрасте от 14 до 18 лет, которых планируется трудоустроить в соответствующем муниципальном образовании области на полную ставку (Si), применяется правило округления до целого числа. Если цифра после запятой равняется или больше 5, то значение округляется в большую сторону, если меньше 5, то значение округляется в меньшую сторону.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Суммарное количество несовершеннолетних граждан в возрасте от 14 до 18 лет, которых планируется трудоустроить в соответствующем муниципальном образовании области на полную ставку (), должно быть равно количеству несовершеннолетних граждан в возрасте от 14 до 18 лет, проживающих в муниципальных образованиях области, которых планируется трудоустроить на временные рабочие места в соответствующем году (P):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jc w:val="center"/>
        <w:rPr>
          <w:sz w:val="28"/>
          <w:szCs w:val="28"/>
        </w:rPr>
      </w:pP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line="288" w:lineRule="atLeast"/>
        <w:ind w:firstLine="540"/>
        <w:jc w:val="both"/>
        <w:rPr>
          <w:sz w:val="28"/>
          <w:szCs w:val="28"/>
        </w:rPr>
      </w:pPr>
      <w:r w:rsidRPr="00422A23">
        <w:rPr>
          <w:sz w:val="28"/>
          <w:szCs w:val="28"/>
        </w:rPr>
        <w:t xml:space="preserve">В случае если , полученная в результате округления до целого числа, не равна P, то производится корректировка Si муниципального образования области с наибольшим удельным весом численности (max Si) с целью доведения до показателя P.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Количество несовершеннолетних граждан в возрасте от 14 до 18 лет, проживающих в муниципальных образованиях области, которых планируется трудоустроить на временные рабочие места в соответствующем году (P), рассчитывается по формуле: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jc w:val="center"/>
        <w:rPr>
          <w:sz w:val="28"/>
          <w:szCs w:val="28"/>
        </w:rPr>
      </w:pPr>
      <w:r w:rsidRPr="00422A23">
        <w:rPr>
          <w:sz w:val="28"/>
          <w:szCs w:val="28"/>
        </w:rPr>
        <w:t xml:space="preserve">P = (Ооб + Омб) / W,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где: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Ооб - объем бюджетных ассигнований, предусмотренных в областном бюджете на софинансирование расходных обязательств муниципальных образований области, возникающих при организации временного трудоустройства несовершеннолетних граждан в возрасте от 14 до 18 лет в свободное от учебы время, на соответствующий финансовый год;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Омб - объем бюджетных ассигнований, необходимых для исполнения расходных обязательств муниципального образования области, в целях софинансирования которых предоставляется субсидия.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11. Общий размер субсидии, предоставляемой из областного бюджета бюджету муниципального образования области, устанавливается соглашением исходя из </w:t>
      </w:r>
      <w:r w:rsidRPr="00422A23">
        <w:rPr>
          <w:sz w:val="28"/>
          <w:szCs w:val="28"/>
        </w:rPr>
        <w:lastRenderedPageBreak/>
        <w:t xml:space="preserve">выраженного в процентах от общего объема расходного обязательства муниципального образования области, в целях софинансирования которого предоставляется субсидия, предельного уровня софинансирования объема расходного обязательства муниципального образования области.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12. Размер субсидии бюджету муниципального образования области (V</w:t>
      </w:r>
      <w:r w:rsidRPr="00422A23">
        <w:rPr>
          <w:sz w:val="28"/>
          <w:szCs w:val="28"/>
          <w:vertAlign w:val="subscript"/>
        </w:rPr>
        <w:t>i_суб</w:t>
      </w:r>
      <w:r w:rsidRPr="00422A23">
        <w:rPr>
          <w:sz w:val="28"/>
          <w:szCs w:val="28"/>
        </w:rPr>
        <w:t xml:space="preserve">) рассчитывается по формуле: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jc w:val="center"/>
        <w:rPr>
          <w:sz w:val="28"/>
          <w:szCs w:val="28"/>
          <w:lang w:val="en-US"/>
        </w:rPr>
      </w:pPr>
      <w:r w:rsidRPr="00422A23">
        <w:rPr>
          <w:sz w:val="28"/>
          <w:szCs w:val="28"/>
          <w:lang w:val="en-US"/>
        </w:rPr>
        <w:t>V</w:t>
      </w:r>
      <w:r w:rsidRPr="00422A23">
        <w:rPr>
          <w:sz w:val="28"/>
          <w:szCs w:val="28"/>
          <w:vertAlign w:val="subscript"/>
          <w:lang w:val="en-US"/>
        </w:rPr>
        <w:t>i_</w:t>
      </w:r>
      <w:r w:rsidRPr="00422A23">
        <w:rPr>
          <w:sz w:val="28"/>
          <w:szCs w:val="28"/>
          <w:vertAlign w:val="subscript"/>
        </w:rPr>
        <w:t>суб</w:t>
      </w:r>
      <w:r w:rsidRPr="00422A23">
        <w:rPr>
          <w:sz w:val="28"/>
          <w:szCs w:val="28"/>
          <w:lang w:val="en-US"/>
        </w:rPr>
        <w:t xml:space="preserve"> = V</w:t>
      </w:r>
      <w:r w:rsidRPr="00422A23">
        <w:rPr>
          <w:sz w:val="28"/>
          <w:szCs w:val="28"/>
          <w:vertAlign w:val="subscript"/>
          <w:lang w:val="en-US"/>
        </w:rPr>
        <w:t>i</w:t>
      </w:r>
      <w:r w:rsidRPr="00422A23">
        <w:rPr>
          <w:sz w:val="28"/>
          <w:szCs w:val="28"/>
          <w:lang w:val="en-US"/>
        </w:rPr>
        <w:t xml:space="preserve"> x Y</w:t>
      </w:r>
      <w:r w:rsidRPr="00422A23">
        <w:rPr>
          <w:sz w:val="28"/>
          <w:szCs w:val="28"/>
          <w:vertAlign w:val="subscript"/>
          <w:lang w:val="en-US"/>
        </w:rPr>
        <w:t>i</w:t>
      </w:r>
      <w:r w:rsidRPr="00422A23">
        <w:rPr>
          <w:sz w:val="28"/>
          <w:szCs w:val="28"/>
          <w:lang w:val="en-US"/>
        </w:rPr>
        <w:t xml:space="preserve">, </w:t>
      </w:r>
    </w:p>
    <w:p w:rsidR="00422A23" w:rsidRPr="00422A23" w:rsidRDefault="00422A23" w:rsidP="00422A23">
      <w:pPr>
        <w:pStyle w:val="a7"/>
        <w:spacing w:before="0" w:beforeAutospacing="0" w:after="0" w:afterAutospacing="0" w:line="288" w:lineRule="atLeast"/>
        <w:jc w:val="both"/>
        <w:rPr>
          <w:sz w:val="28"/>
          <w:szCs w:val="28"/>
          <w:lang w:val="en-US"/>
        </w:rPr>
      </w:pPr>
      <w:r w:rsidRPr="00422A23">
        <w:rPr>
          <w:sz w:val="28"/>
          <w:szCs w:val="28"/>
          <w:lang w:val="en-US"/>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где Y</w:t>
      </w:r>
      <w:r w:rsidRPr="00422A23">
        <w:rPr>
          <w:sz w:val="28"/>
          <w:szCs w:val="28"/>
          <w:vertAlign w:val="subscript"/>
        </w:rPr>
        <w:t>i</w:t>
      </w:r>
      <w:r w:rsidRPr="00422A23">
        <w:rPr>
          <w:sz w:val="28"/>
          <w:szCs w:val="28"/>
        </w:rPr>
        <w:t xml:space="preserve"> - предельный уровень софинансирования объема расходного обязательства муниципального образования области из областного бюджета на соответствующий финансовый год и плановый период, утвержденный постановлением Правительства Ярославской области на соответствующий финансовый год и плановый период.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Размер субсидии, предоставляемой бюджету муниципального образования области, утверждается законом Ярославской области об областном бюджете на соответствующий год.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13. 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Перечисление субсидии местным бюджетам Ярославской области осуществляется в пределах кассового плана областного бюджета, утвержденного на соответствующий квартал.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14. Расходы бюджета муниципального образования области на реализацию мероприятий, включенных в муниципальную программу, указанные в пункте 2 Порядка, источником финансового обеспечения которых является субсидия, осуществляются органами местного самоуправления, осуществляющими функции учредителя в отношении подведомственных муниципальных учреждений, за исключением муниципальных учреждений культуры, в установленном бюджетным законодательством порядке.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Органы местного самоуправления, осуществляющие функции учредителя в отношении подведомственных муниципальных бюджетных и автономных учреждений, за исключением муниципальных учреждений культуры, заключают с подведомственными учреждениями соглашения о предоставлении субсидии на иные цели.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15. Органы местного самоуправления муниципальных образований области в срок, установленный соглашением, представляют в службу отчеты о расходах, в целях софинансирования которых предоставляется субсидия, о достижении значений результатов использования субсидии по формам согласно приложениям 5 и 6 к типовой форме соглашения, утвержденной приказом департамента финансов </w:t>
      </w:r>
      <w:r w:rsidRPr="00422A23">
        <w:rPr>
          <w:sz w:val="28"/>
          <w:szCs w:val="28"/>
        </w:rPr>
        <w:lastRenderedPageBreak/>
        <w:t xml:space="preserve">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16. Результатом использования субсидии является численность несовершеннолетних граждан, трудоустроенных на временные рабочие места.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17. Эффективность использования субсидии оценивается службой на основании отчетов, указанных в пункте 15 Порядка, представленных органами местного самоуправления муниципальных образований области.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Результативность использования субсидии (R') рассчитывается по формуле: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jc w:val="center"/>
        <w:rPr>
          <w:sz w:val="28"/>
          <w:szCs w:val="28"/>
        </w:rPr>
      </w:pPr>
      <w:r w:rsidRPr="00422A23">
        <w:rPr>
          <w:sz w:val="28"/>
          <w:szCs w:val="28"/>
        </w:rPr>
        <w:t>R' = S</w:t>
      </w:r>
      <w:r w:rsidRPr="00422A23">
        <w:rPr>
          <w:sz w:val="28"/>
          <w:szCs w:val="28"/>
          <w:vertAlign w:val="subscript"/>
        </w:rPr>
        <w:t>i тек</w:t>
      </w:r>
      <w:r w:rsidRPr="00422A23">
        <w:rPr>
          <w:sz w:val="28"/>
          <w:szCs w:val="28"/>
        </w:rPr>
        <w:t xml:space="preserve"> / S</w:t>
      </w:r>
      <w:r w:rsidRPr="00422A23">
        <w:rPr>
          <w:sz w:val="28"/>
          <w:szCs w:val="28"/>
          <w:vertAlign w:val="subscript"/>
        </w:rPr>
        <w:t>i план</w:t>
      </w:r>
      <w:r w:rsidRPr="00422A23">
        <w:rPr>
          <w:sz w:val="28"/>
          <w:szCs w:val="28"/>
        </w:rPr>
        <w:t xml:space="preserve"> x 100%,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где: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S</w:t>
      </w:r>
      <w:r w:rsidRPr="00422A23">
        <w:rPr>
          <w:sz w:val="28"/>
          <w:szCs w:val="28"/>
          <w:vertAlign w:val="subscript"/>
        </w:rPr>
        <w:t>i тек</w:t>
      </w:r>
      <w:r w:rsidRPr="00422A23">
        <w:rPr>
          <w:sz w:val="28"/>
          <w:szCs w:val="28"/>
        </w:rPr>
        <w:t xml:space="preserve"> - фактическая численность несовершеннолетних граждан в возрасте от 14 до 18 лет, которых планируется трудоустроить в соответствующем муниципальном образовании области;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S</w:t>
      </w:r>
      <w:r w:rsidRPr="00422A23">
        <w:rPr>
          <w:sz w:val="28"/>
          <w:szCs w:val="28"/>
          <w:vertAlign w:val="subscript"/>
        </w:rPr>
        <w:t>i план</w:t>
      </w:r>
      <w:r w:rsidRPr="00422A23">
        <w:rPr>
          <w:sz w:val="28"/>
          <w:szCs w:val="28"/>
        </w:rPr>
        <w:t xml:space="preserve"> - плановая численность несовершеннолетних граждан в возрасте от 14 до 18 лет, которых планируется трудоустроить в соответствующем муниципальном образовании области.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При значении R' &lt; 85 процентов результативность использования субсидии признается низкой, при значении 85 процентов &lt;= R' &lt;= 95 процентов - средней, при значении R' &gt; 95 процентов - высокой.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Эффективность использования субсидии (R) рассчитывается по формуле: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jc w:val="center"/>
        <w:rPr>
          <w:sz w:val="28"/>
          <w:szCs w:val="28"/>
        </w:rPr>
      </w:pPr>
      <w:r w:rsidRPr="00422A23">
        <w:rPr>
          <w:sz w:val="28"/>
          <w:szCs w:val="28"/>
        </w:rPr>
        <w:t>R = R' / (F</w:t>
      </w:r>
      <w:r w:rsidRPr="00422A23">
        <w:rPr>
          <w:sz w:val="28"/>
          <w:szCs w:val="28"/>
          <w:vertAlign w:val="subscript"/>
        </w:rPr>
        <w:t>тек</w:t>
      </w:r>
      <w:r w:rsidRPr="00422A23">
        <w:rPr>
          <w:sz w:val="28"/>
          <w:szCs w:val="28"/>
        </w:rPr>
        <w:t xml:space="preserve"> / F</w:t>
      </w:r>
      <w:r w:rsidRPr="00422A23">
        <w:rPr>
          <w:sz w:val="28"/>
          <w:szCs w:val="28"/>
          <w:vertAlign w:val="subscript"/>
        </w:rPr>
        <w:t>план</w:t>
      </w:r>
      <w:r w:rsidRPr="00422A23">
        <w:rPr>
          <w:sz w:val="28"/>
          <w:szCs w:val="28"/>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где: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R' - результативность использования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F</w:t>
      </w:r>
      <w:r w:rsidRPr="00422A23">
        <w:rPr>
          <w:sz w:val="28"/>
          <w:szCs w:val="28"/>
          <w:vertAlign w:val="subscript"/>
        </w:rPr>
        <w:t>тек</w:t>
      </w:r>
      <w:r w:rsidRPr="00422A23">
        <w:rPr>
          <w:sz w:val="28"/>
          <w:szCs w:val="28"/>
        </w:rPr>
        <w:t xml:space="preserve"> - фактический объем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F</w:t>
      </w:r>
      <w:r w:rsidRPr="00422A23">
        <w:rPr>
          <w:sz w:val="28"/>
          <w:szCs w:val="28"/>
          <w:vertAlign w:val="subscript"/>
        </w:rPr>
        <w:t>план</w:t>
      </w:r>
      <w:r w:rsidRPr="00422A23">
        <w:rPr>
          <w:sz w:val="28"/>
          <w:szCs w:val="28"/>
        </w:rPr>
        <w:t xml:space="preserve"> - плановый объем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При значении R &lt; 85 процентов эффективность использования субсидии признается низкой, при значении 85 процентов &lt;= R &lt;= 95 процентов - средней, при значении R &gt; 95 процентов - высокой.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Плановый показатель численности несовершеннолетних граждан в возрасте от 14 до 18 лет, которых планируется трудоустроить, для каждого муниципального образования области устанавливается соглашением.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18. Порядок возврата субсидии при недостаточной результативности и эффективности ее использования.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lastRenderedPageBreak/>
        <w:t>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01 марта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объем средств (V</w:t>
      </w:r>
      <w:r w:rsidRPr="00422A23">
        <w:rPr>
          <w:sz w:val="28"/>
          <w:szCs w:val="28"/>
          <w:vertAlign w:val="subscript"/>
        </w:rPr>
        <w:t>возврата</w:t>
      </w:r>
      <w:r w:rsidRPr="00422A23">
        <w:rPr>
          <w:sz w:val="28"/>
          <w:szCs w:val="28"/>
        </w:rPr>
        <w:t xml:space="preserve">), определяемый по формуле: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jc w:val="center"/>
        <w:rPr>
          <w:sz w:val="28"/>
          <w:szCs w:val="28"/>
        </w:rPr>
      </w:pPr>
      <w:r w:rsidRPr="00422A23">
        <w:rPr>
          <w:sz w:val="28"/>
          <w:szCs w:val="28"/>
        </w:rPr>
        <w:t>V</w:t>
      </w:r>
      <w:r w:rsidRPr="00422A23">
        <w:rPr>
          <w:sz w:val="28"/>
          <w:szCs w:val="28"/>
          <w:vertAlign w:val="subscript"/>
        </w:rPr>
        <w:t>возврата</w:t>
      </w:r>
      <w:r w:rsidRPr="00422A23">
        <w:rPr>
          <w:sz w:val="28"/>
          <w:szCs w:val="28"/>
        </w:rPr>
        <w:t xml:space="preserve"> = (V</w:t>
      </w:r>
      <w:r w:rsidRPr="00422A23">
        <w:rPr>
          <w:sz w:val="28"/>
          <w:szCs w:val="28"/>
          <w:vertAlign w:val="subscript"/>
        </w:rPr>
        <w:t>субсидии</w:t>
      </w:r>
      <w:r w:rsidRPr="00422A23">
        <w:rPr>
          <w:sz w:val="28"/>
          <w:szCs w:val="28"/>
        </w:rPr>
        <w:t xml:space="preserve"> x K x m / n) x 0,1,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где: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V</w:t>
      </w:r>
      <w:r w:rsidRPr="00422A23">
        <w:rPr>
          <w:sz w:val="28"/>
          <w:szCs w:val="28"/>
          <w:vertAlign w:val="subscript"/>
        </w:rPr>
        <w:t>субсидии</w:t>
      </w:r>
      <w:r w:rsidRPr="00422A23">
        <w:rPr>
          <w:sz w:val="28"/>
          <w:szCs w:val="28"/>
        </w:rPr>
        <w:t xml:space="preserve"> - размер субсидии, предоставленной бюджету муниципального образования области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службой;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K - коэффициент возврата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n - общее количество результатов использования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0,1 - понижающий коэффициент суммы возврата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18.1. Коэффициент возврата субсидии (K) рассчитывается по формуле: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jc w:val="center"/>
        <w:rPr>
          <w:sz w:val="28"/>
          <w:szCs w:val="28"/>
        </w:rPr>
      </w:pP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где D</w:t>
      </w:r>
      <w:r w:rsidRPr="00422A23">
        <w:rPr>
          <w:sz w:val="28"/>
          <w:szCs w:val="28"/>
          <w:vertAlign w:val="subscript"/>
        </w:rPr>
        <w:t>i</w:t>
      </w:r>
      <w:r w:rsidRPr="00422A23">
        <w:rPr>
          <w:sz w:val="28"/>
          <w:szCs w:val="28"/>
        </w:rPr>
        <w:t xml:space="preserve"> - индекс, отражающий уровень недостижения i-го результата использования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18.2. Индекс, отражающий уровень недостижения i-го результата использования субсидии (D</w:t>
      </w:r>
      <w:r w:rsidRPr="00422A23">
        <w:rPr>
          <w:sz w:val="28"/>
          <w:szCs w:val="28"/>
          <w:vertAlign w:val="subscript"/>
        </w:rPr>
        <w:t>i</w:t>
      </w:r>
      <w:r w:rsidRPr="00422A23">
        <w:rPr>
          <w:sz w:val="28"/>
          <w:szCs w:val="28"/>
        </w:rPr>
        <w:t xml:space="preserve">), определяется по формуле: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jc w:val="center"/>
        <w:rPr>
          <w:sz w:val="28"/>
          <w:szCs w:val="28"/>
        </w:rPr>
      </w:pPr>
      <w:r w:rsidRPr="00422A23">
        <w:rPr>
          <w:sz w:val="28"/>
          <w:szCs w:val="28"/>
        </w:rPr>
        <w:t>D</w:t>
      </w:r>
      <w:r w:rsidRPr="00422A23">
        <w:rPr>
          <w:sz w:val="28"/>
          <w:szCs w:val="28"/>
          <w:vertAlign w:val="subscript"/>
        </w:rPr>
        <w:t>i</w:t>
      </w:r>
      <w:r w:rsidRPr="00422A23">
        <w:rPr>
          <w:sz w:val="28"/>
          <w:szCs w:val="28"/>
        </w:rPr>
        <w:t xml:space="preserve"> = 1 - T</w:t>
      </w:r>
      <w:r w:rsidRPr="00422A23">
        <w:rPr>
          <w:sz w:val="28"/>
          <w:szCs w:val="28"/>
          <w:vertAlign w:val="subscript"/>
        </w:rPr>
        <w:t>i</w:t>
      </w:r>
      <w:r w:rsidRPr="00422A23">
        <w:rPr>
          <w:sz w:val="28"/>
          <w:szCs w:val="28"/>
        </w:rPr>
        <w:t xml:space="preserve"> / S</w:t>
      </w:r>
      <w:r w:rsidRPr="00422A23">
        <w:rPr>
          <w:sz w:val="28"/>
          <w:szCs w:val="28"/>
          <w:vertAlign w:val="subscript"/>
        </w:rPr>
        <w:t>i</w:t>
      </w:r>
      <w:r w:rsidRPr="00422A23">
        <w:rPr>
          <w:sz w:val="28"/>
          <w:szCs w:val="28"/>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  </w:t>
      </w:r>
    </w:p>
    <w:p w:rsidR="00422A23" w:rsidRPr="00422A23" w:rsidRDefault="00422A23" w:rsidP="00422A23">
      <w:pPr>
        <w:pStyle w:val="a7"/>
        <w:spacing w:before="0" w:beforeAutospacing="0" w:after="0" w:afterAutospacing="0" w:line="288" w:lineRule="atLeast"/>
        <w:jc w:val="both"/>
        <w:rPr>
          <w:sz w:val="28"/>
          <w:szCs w:val="28"/>
        </w:rPr>
      </w:pPr>
      <w:r w:rsidRPr="00422A23">
        <w:rPr>
          <w:sz w:val="28"/>
          <w:szCs w:val="28"/>
        </w:rPr>
        <w:t xml:space="preserve">где: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T</w:t>
      </w:r>
      <w:r w:rsidRPr="00422A23">
        <w:rPr>
          <w:sz w:val="28"/>
          <w:szCs w:val="28"/>
          <w:vertAlign w:val="subscript"/>
        </w:rPr>
        <w:t>i</w:t>
      </w:r>
      <w:r w:rsidRPr="00422A23">
        <w:rPr>
          <w:sz w:val="28"/>
          <w:szCs w:val="28"/>
        </w:rPr>
        <w:t xml:space="preserve"> - фактически достигнутое значение i-го результата использования субсидии на отчетную дату;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S</w:t>
      </w:r>
      <w:r w:rsidRPr="00422A23">
        <w:rPr>
          <w:sz w:val="28"/>
          <w:szCs w:val="28"/>
          <w:vertAlign w:val="subscript"/>
        </w:rPr>
        <w:t>i</w:t>
      </w:r>
      <w:r w:rsidRPr="00422A23">
        <w:rPr>
          <w:sz w:val="28"/>
          <w:szCs w:val="28"/>
        </w:rPr>
        <w:t xml:space="preserve"> - плановое значение i-го результата использования субсидии, установленное соглашением.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lastRenderedPageBreak/>
        <w:t xml:space="preserve">19. В соответствии с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остатки субсидии, не использованные в отчетном финансовом году, подлежат возврату в областной бюджет в установленные бюджетным законодательством сроки.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В случае наличия и подтверждения потребности в текущем году в остатках субсидии, не использованных по состоянию на 01 января текущего финансового года,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20. Средства областного бюджета, предоставляемые в форме субсидии, зачисляются на лицевой счет администратора доходов местного бюджета, открытый в установленном порядке, по кодам бюджетной классификации доходов бюджетов соответствующим администратором доходов и расходуются строго по целевому назначению с отражением в расходной части местных бюджетов по соответствующим кодам бюджетной классификации.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21. Контроль за соблюдением муниципальным образованием области условий предоставления и распределения субсидии осуществляют служба и органы государственного финансового контроля.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Ответственность за недостоверность представляемых сведений, а также за нецелевое использование субсидии возлагается на финансовые органы муниципальных образований области и уполномоченные органы. </w:t>
      </w:r>
    </w:p>
    <w:p w:rsidR="00422A23" w:rsidRPr="00422A23" w:rsidRDefault="00422A23" w:rsidP="00422A23">
      <w:pPr>
        <w:pStyle w:val="a7"/>
        <w:spacing w:before="168" w:beforeAutospacing="0" w:after="0" w:afterAutospacing="0" w:line="288" w:lineRule="atLeast"/>
        <w:ind w:firstLine="540"/>
        <w:jc w:val="both"/>
        <w:rPr>
          <w:sz w:val="28"/>
          <w:szCs w:val="28"/>
        </w:rPr>
      </w:pPr>
      <w:r w:rsidRPr="00422A23">
        <w:rPr>
          <w:sz w:val="28"/>
          <w:szCs w:val="28"/>
        </w:rPr>
        <w:t xml:space="preserve">В случае нарушения целей и условий предоставления субсидии, установленных Порядком и соглашением, средства подлежат возврату в областной бюджет в полном объеме. </w:t>
      </w:r>
    </w:p>
    <w:sectPr w:rsidR="00422A23" w:rsidRPr="00422A23" w:rsidSect="00AA35FB">
      <w:headerReference w:type="default" r:id="rId6"/>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0E3" w:rsidRDefault="00BA40E3" w:rsidP="00BA40E3">
      <w:pPr>
        <w:spacing w:after="0" w:line="240" w:lineRule="auto"/>
      </w:pPr>
      <w:r>
        <w:separator/>
      </w:r>
    </w:p>
  </w:endnote>
  <w:endnote w:type="continuationSeparator" w:id="0">
    <w:p w:rsidR="00BA40E3" w:rsidRDefault="00BA40E3" w:rsidP="00BA4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0E3" w:rsidRDefault="00BA40E3" w:rsidP="00BA40E3">
      <w:pPr>
        <w:spacing w:after="0" w:line="240" w:lineRule="auto"/>
      </w:pPr>
      <w:r>
        <w:separator/>
      </w:r>
    </w:p>
  </w:footnote>
  <w:footnote w:type="continuationSeparator" w:id="0">
    <w:p w:rsidR="00BA40E3" w:rsidRDefault="00BA40E3" w:rsidP="00BA40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2629695"/>
      <w:docPartObj>
        <w:docPartGallery w:val="Page Numbers (Top of Page)"/>
        <w:docPartUnique/>
      </w:docPartObj>
    </w:sdtPr>
    <w:sdtEndPr>
      <w:rPr>
        <w:rFonts w:ascii="Times New Roman" w:hAnsi="Times New Roman" w:cs="Times New Roman"/>
        <w:sz w:val="24"/>
        <w:szCs w:val="24"/>
      </w:rPr>
    </w:sdtEndPr>
    <w:sdtContent>
      <w:p w:rsidR="00AA35FB" w:rsidRPr="00AA35FB" w:rsidRDefault="00AA35FB">
        <w:pPr>
          <w:pStyle w:val="a3"/>
          <w:jc w:val="center"/>
          <w:rPr>
            <w:rFonts w:ascii="Times New Roman" w:hAnsi="Times New Roman" w:cs="Times New Roman"/>
            <w:sz w:val="24"/>
            <w:szCs w:val="24"/>
          </w:rPr>
        </w:pPr>
        <w:r w:rsidRPr="00AA35FB">
          <w:rPr>
            <w:rFonts w:ascii="Times New Roman" w:hAnsi="Times New Roman" w:cs="Times New Roman"/>
            <w:sz w:val="24"/>
            <w:szCs w:val="24"/>
          </w:rPr>
          <w:fldChar w:fldCharType="begin"/>
        </w:r>
        <w:r w:rsidRPr="00AA35FB">
          <w:rPr>
            <w:rFonts w:ascii="Times New Roman" w:hAnsi="Times New Roman" w:cs="Times New Roman"/>
            <w:sz w:val="24"/>
            <w:szCs w:val="24"/>
          </w:rPr>
          <w:instrText>PAGE   \* MERGEFORMAT</w:instrText>
        </w:r>
        <w:r w:rsidRPr="00AA35FB">
          <w:rPr>
            <w:rFonts w:ascii="Times New Roman" w:hAnsi="Times New Roman" w:cs="Times New Roman"/>
            <w:sz w:val="24"/>
            <w:szCs w:val="24"/>
          </w:rPr>
          <w:fldChar w:fldCharType="separate"/>
        </w:r>
        <w:r w:rsidR="00D4020C">
          <w:rPr>
            <w:rFonts w:ascii="Times New Roman" w:hAnsi="Times New Roman" w:cs="Times New Roman"/>
            <w:noProof/>
            <w:sz w:val="24"/>
            <w:szCs w:val="24"/>
          </w:rPr>
          <w:t>2</w:t>
        </w:r>
        <w:r w:rsidRPr="00AA35FB">
          <w:rPr>
            <w:rFonts w:ascii="Times New Roman" w:hAnsi="Times New Roman" w:cs="Times New Roman"/>
            <w:sz w:val="24"/>
            <w:szCs w:val="24"/>
          </w:rPr>
          <w:fldChar w:fldCharType="end"/>
        </w:r>
      </w:p>
    </w:sdtContent>
  </w:sdt>
  <w:p w:rsidR="00BA40E3" w:rsidRDefault="00BA40E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F5D"/>
    <w:rsid w:val="00017A38"/>
    <w:rsid w:val="000D119D"/>
    <w:rsid w:val="001868F9"/>
    <w:rsid w:val="001D769F"/>
    <w:rsid w:val="001F5748"/>
    <w:rsid w:val="00225ED6"/>
    <w:rsid w:val="002A00F1"/>
    <w:rsid w:val="002A3152"/>
    <w:rsid w:val="002F4D10"/>
    <w:rsid w:val="00422A23"/>
    <w:rsid w:val="00522F5D"/>
    <w:rsid w:val="005A72E1"/>
    <w:rsid w:val="00787D35"/>
    <w:rsid w:val="009078E1"/>
    <w:rsid w:val="0093214C"/>
    <w:rsid w:val="00A03372"/>
    <w:rsid w:val="00AA35FB"/>
    <w:rsid w:val="00B95FD8"/>
    <w:rsid w:val="00BA40E3"/>
    <w:rsid w:val="00C77710"/>
    <w:rsid w:val="00CA4BBE"/>
    <w:rsid w:val="00D262CE"/>
    <w:rsid w:val="00D4020C"/>
    <w:rsid w:val="00DA1010"/>
    <w:rsid w:val="00E742BB"/>
    <w:rsid w:val="00E925E0"/>
    <w:rsid w:val="00EA2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B49B6514-A175-4463-BF13-D3ADF2A1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40E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A40E3"/>
  </w:style>
  <w:style w:type="paragraph" w:styleId="a5">
    <w:name w:val="footer"/>
    <w:basedOn w:val="a"/>
    <w:link w:val="a6"/>
    <w:uiPriority w:val="99"/>
    <w:unhideWhenUsed/>
    <w:rsid w:val="00BA40E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40E3"/>
  </w:style>
  <w:style w:type="paragraph" w:styleId="a7">
    <w:name w:val="Normal (Web)"/>
    <w:basedOn w:val="a"/>
    <w:uiPriority w:val="99"/>
    <w:semiHidden/>
    <w:unhideWhenUsed/>
    <w:rsid w:val="00422A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820667">
      <w:bodyDiv w:val="1"/>
      <w:marLeft w:val="0"/>
      <w:marRight w:val="0"/>
      <w:marTop w:val="0"/>
      <w:marBottom w:val="0"/>
      <w:divBdr>
        <w:top w:val="none" w:sz="0" w:space="0" w:color="auto"/>
        <w:left w:val="none" w:sz="0" w:space="0" w:color="auto"/>
        <w:bottom w:val="none" w:sz="0" w:space="0" w:color="auto"/>
        <w:right w:val="none" w:sz="0" w:space="0" w:color="auto"/>
      </w:divBdr>
    </w:div>
    <w:div w:id="1118060256">
      <w:bodyDiv w:val="1"/>
      <w:marLeft w:val="0"/>
      <w:marRight w:val="0"/>
      <w:marTop w:val="0"/>
      <w:marBottom w:val="0"/>
      <w:divBdr>
        <w:top w:val="none" w:sz="0" w:space="0" w:color="auto"/>
        <w:left w:val="none" w:sz="0" w:space="0" w:color="auto"/>
        <w:bottom w:val="none" w:sz="0" w:space="0" w:color="auto"/>
        <w:right w:val="none" w:sz="0" w:space="0" w:color="auto"/>
      </w:divBdr>
    </w:div>
    <w:div w:id="174590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2921</Words>
  <Characters>16654</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Степанова Наталья Викторовна</dc:creator>
  <cp:lastModifiedBy>Исакова Евгения Александровна</cp:lastModifiedBy>
  <cp:revision>22</cp:revision>
  <dcterms:created xsi:type="dcterms:W3CDTF">2024-10-17T06:49:00Z</dcterms:created>
  <dcterms:modified xsi:type="dcterms:W3CDTF">2025-10-29T08:41:00Z</dcterms:modified>
</cp:coreProperties>
</file>